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D584E" w14:textId="5E6EAE75" w:rsidR="00116800" w:rsidRPr="00333569" w:rsidRDefault="00FE6ED2" w:rsidP="00333569">
      <w:pPr>
        <w:jc w:val="center"/>
        <w:rPr>
          <w:rFonts w:ascii="Times New Roman" w:eastAsia="Times New Roman" w:hAnsi="Times New Roman" w:cs="Times New Roman"/>
          <w:b/>
          <w:sz w:val="22"/>
          <w:szCs w:val="22"/>
          <w:lang w:val="tr-TR"/>
        </w:rPr>
      </w:pPr>
      <w:r>
        <w:rPr>
          <w:rFonts w:ascii="Times New Roman" w:eastAsia="Times New Roman" w:hAnsi="Times New Roman" w:cs="Times New Roman"/>
          <w:b/>
          <w:sz w:val="22"/>
          <w:szCs w:val="22"/>
          <w:lang w:val="tr-TR"/>
        </w:rPr>
        <w:t>GRAINTURK TARIM</w:t>
      </w:r>
      <w:r w:rsidR="00333569" w:rsidRPr="00333569">
        <w:rPr>
          <w:rFonts w:ascii="Times New Roman" w:eastAsia="Times New Roman" w:hAnsi="Times New Roman" w:cs="Times New Roman"/>
          <w:b/>
          <w:sz w:val="22"/>
          <w:szCs w:val="22"/>
          <w:lang w:val="tr-TR"/>
        </w:rPr>
        <w:t xml:space="preserve"> ANONİM ŞİRKETİ </w:t>
      </w:r>
      <w:r w:rsidR="00116800" w:rsidRPr="002935A8">
        <w:rPr>
          <w:rFonts w:ascii="Times New Roman" w:hAnsi="Times New Roman" w:cs="Times New Roman"/>
          <w:b/>
          <w:sz w:val="22"/>
          <w:szCs w:val="22"/>
          <w:lang w:val="tr-TR"/>
        </w:rPr>
        <w:t>(“ŞİRKET”)</w:t>
      </w:r>
    </w:p>
    <w:p w14:paraId="3FC1A0BF" w14:textId="77777777" w:rsidR="00116800" w:rsidRPr="002935A8" w:rsidRDefault="00116800" w:rsidP="00116800">
      <w:pPr>
        <w:jc w:val="center"/>
        <w:rPr>
          <w:rFonts w:ascii="Times New Roman" w:hAnsi="Times New Roman" w:cs="Times New Roman"/>
          <w:b/>
          <w:sz w:val="22"/>
          <w:szCs w:val="22"/>
          <w:lang w:val="tr-TR"/>
        </w:rPr>
      </w:pPr>
      <w:r w:rsidRPr="002935A8">
        <w:rPr>
          <w:rFonts w:ascii="Times New Roman" w:hAnsi="Times New Roman" w:cs="Times New Roman"/>
          <w:b/>
          <w:sz w:val="22"/>
          <w:szCs w:val="22"/>
          <w:lang w:val="tr-TR"/>
        </w:rPr>
        <w:t>RİSKİN ERKEN SAPTANMASI KOMİTESİ</w:t>
      </w:r>
    </w:p>
    <w:p w14:paraId="02409555" w14:textId="77777777" w:rsidR="00116800" w:rsidRPr="002935A8" w:rsidRDefault="00116800" w:rsidP="00116800">
      <w:pPr>
        <w:jc w:val="center"/>
        <w:rPr>
          <w:rFonts w:ascii="Times New Roman" w:hAnsi="Times New Roman" w:cs="Times New Roman"/>
          <w:sz w:val="22"/>
          <w:szCs w:val="22"/>
          <w:lang w:val="tr-TR"/>
        </w:rPr>
      </w:pPr>
      <w:r w:rsidRPr="002935A8">
        <w:rPr>
          <w:rFonts w:ascii="Times New Roman" w:hAnsi="Times New Roman" w:cs="Times New Roman"/>
          <w:b/>
          <w:sz w:val="22"/>
          <w:szCs w:val="22"/>
          <w:lang w:val="tr-TR"/>
        </w:rPr>
        <w:t>ÇALIŞMA ESASLARI</w:t>
      </w:r>
    </w:p>
    <w:p w14:paraId="02AD9E79" w14:textId="77777777" w:rsidR="00116800" w:rsidRPr="002935A8" w:rsidRDefault="00116800" w:rsidP="00116800">
      <w:pPr>
        <w:jc w:val="both"/>
        <w:rPr>
          <w:rFonts w:ascii="Times New Roman" w:hAnsi="Times New Roman" w:cs="Times New Roman"/>
          <w:sz w:val="22"/>
          <w:szCs w:val="22"/>
          <w:lang w:val="tr-TR"/>
        </w:rPr>
      </w:pPr>
    </w:p>
    <w:p w14:paraId="59A52B19" w14:textId="77777777" w:rsidR="00116800" w:rsidRPr="002935A8" w:rsidRDefault="00116800" w:rsidP="00116800">
      <w:pPr>
        <w:numPr>
          <w:ilvl w:val="0"/>
          <w:numId w:val="1"/>
        </w:numPr>
        <w:jc w:val="both"/>
        <w:rPr>
          <w:rFonts w:ascii="Times New Roman" w:hAnsi="Times New Roman" w:cs="Times New Roman"/>
          <w:b/>
          <w:sz w:val="22"/>
          <w:szCs w:val="22"/>
          <w:lang w:val="tr-TR"/>
        </w:rPr>
      </w:pPr>
      <w:r w:rsidRPr="002935A8">
        <w:rPr>
          <w:rFonts w:ascii="Times New Roman" w:hAnsi="Times New Roman" w:cs="Times New Roman"/>
          <w:b/>
          <w:sz w:val="22"/>
          <w:szCs w:val="22"/>
          <w:lang w:val="tr-TR"/>
        </w:rPr>
        <w:t>Amaç</w:t>
      </w:r>
    </w:p>
    <w:p w14:paraId="53BE4827" w14:textId="063DC25B" w:rsidR="00116800" w:rsidRPr="002935A8" w:rsidRDefault="00116800" w:rsidP="008A73C6">
      <w:pPr>
        <w:ind w:firstLine="360"/>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 xml:space="preserve">Şirket, 6362 sayılı Sermaye Piyasası Kanunu (“SPKn”), 6102 sayılı Türk Ticaret Kanunu (“TTK”), Sermaye Piyasası Kurulu’nun (“SPK”) Kurumsal Yönetim Tebliği (II-17.1) ve zaman zaman tadil edilip değiştirilebilen, yürürlükteki Kurumsal Yönetim Tebliği’nde düzenlenen Kurumsal Yönetim İlkeleri uyarınca </w:t>
      </w:r>
      <w:r w:rsidR="00FE6ED2">
        <w:rPr>
          <w:rFonts w:ascii="Times New Roman" w:hAnsi="Times New Roman" w:cs="Times New Roman"/>
          <w:sz w:val="22"/>
          <w:szCs w:val="22"/>
          <w:lang w:val="tr-TR"/>
        </w:rPr>
        <w:t>07.11.2022</w:t>
      </w:r>
      <w:r w:rsidR="00593EC9">
        <w:rPr>
          <w:rFonts w:ascii="Times New Roman" w:hAnsi="Times New Roman" w:cs="Times New Roman"/>
          <w:sz w:val="22"/>
          <w:szCs w:val="22"/>
          <w:lang w:val="tr-TR"/>
        </w:rPr>
        <w:t xml:space="preserve"> </w:t>
      </w:r>
      <w:r w:rsidRPr="002935A8">
        <w:rPr>
          <w:rFonts w:ascii="Times New Roman" w:hAnsi="Times New Roman" w:cs="Times New Roman"/>
          <w:sz w:val="22"/>
          <w:szCs w:val="22"/>
          <w:lang w:val="tr-TR"/>
        </w:rPr>
        <w:t xml:space="preserve">tarihli ve </w:t>
      </w:r>
      <w:r w:rsidR="00F87A28">
        <w:rPr>
          <w:rFonts w:ascii="Times New Roman" w:hAnsi="Times New Roman" w:cs="Times New Roman"/>
          <w:sz w:val="22"/>
          <w:szCs w:val="22"/>
          <w:lang w:val="tr-TR"/>
        </w:rPr>
        <w:t>2022/</w:t>
      </w:r>
      <w:r w:rsidR="00FE6ED2">
        <w:rPr>
          <w:rFonts w:ascii="Times New Roman" w:hAnsi="Times New Roman" w:cs="Times New Roman"/>
          <w:sz w:val="22"/>
          <w:szCs w:val="22"/>
          <w:lang w:val="tr-TR"/>
        </w:rPr>
        <w:t>25</w:t>
      </w:r>
      <w:r w:rsidR="00F87A28">
        <w:rPr>
          <w:rFonts w:ascii="Times New Roman" w:hAnsi="Times New Roman" w:cs="Times New Roman"/>
          <w:sz w:val="22"/>
          <w:szCs w:val="22"/>
          <w:lang w:val="tr-TR"/>
        </w:rPr>
        <w:t xml:space="preserve"> </w:t>
      </w:r>
      <w:r w:rsidRPr="002935A8">
        <w:rPr>
          <w:rFonts w:ascii="Times New Roman" w:hAnsi="Times New Roman" w:cs="Times New Roman"/>
          <w:sz w:val="22"/>
          <w:szCs w:val="22"/>
          <w:lang w:val="tr-TR"/>
        </w:rPr>
        <w:t>sayılı kararıyla Riskin Erken Saptanması Komitesi’ni (“Komite”) kurmuştur.</w:t>
      </w:r>
    </w:p>
    <w:p w14:paraId="45E2DC68" w14:textId="77777777" w:rsidR="00116800" w:rsidRPr="002935A8" w:rsidRDefault="00116800" w:rsidP="00116800">
      <w:pPr>
        <w:jc w:val="both"/>
        <w:rPr>
          <w:rFonts w:ascii="Times New Roman" w:hAnsi="Times New Roman" w:cs="Times New Roman"/>
          <w:sz w:val="22"/>
          <w:szCs w:val="22"/>
          <w:lang w:val="tr-TR"/>
        </w:rPr>
      </w:pPr>
    </w:p>
    <w:p w14:paraId="2B2E4C43" w14:textId="77777777" w:rsidR="00116800" w:rsidRPr="002935A8" w:rsidRDefault="00116800" w:rsidP="00116800">
      <w:pPr>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Komite’nin amacı, Şirketin varlığını, gelişmesini ve devamını tehlikeye düşürebilecek risklerin erken teşhisi, tespit edilen risklerle ilgili gerekli önlemlerin alınması ve riskin yönetilmesidir.</w:t>
      </w:r>
    </w:p>
    <w:p w14:paraId="2A306EF2" w14:textId="77777777" w:rsidR="00116800" w:rsidRPr="002935A8" w:rsidRDefault="00116800" w:rsidP="00116800">
      <w:pPr>
        <w:jc w:val="both"/>
        <w:rPr>
          <w:rFonts w:ascii="Times New Roman" w:hAnsi="Times New Roman" w:cs="Times New Roman"/>
          <w:sz w:val="22"/>
          <w:szCs w:val="22"/>
          <w:lang w:val="tr-TR"/>
        </w:rPr>
      </w:pPr>
    </w:p>
    <w:p w14:paraId="1F1D1421" w14:textId="77777777" w:rsidR="00116800" w:rsidRPr="002935A8" w:rsidRDefault="00116800" w:rsidP="00116800">
      <w:pPr>
        <w:numPr>
          <w:ilvl w:val="0"/>
          <w:numId w:val="1"/>
        </w:numPr>
        <w:jc w:val="both"/>
        <w:rPr>
          <w:rFonts w:ascii="Times New Roman" w:hAnsi="Times New Roman" w:cs="Times New Roman"/>
          <w:b/>
          <w:sz w:val="22"/>
          <w:szCs w:val="22"/>
          <w:lang w:val="tr-TR"/>
        </w:rPr>
      </w:pPr>
      <w:r w:rsidRPr="002935A8">
        <w:rPr>
          <w:rFonts w:ascii="Times New Roman" w:hAnsi="Times New Roman" w:cs="Times New Roman"/>
          <w:b/>
          <w:sz w:val="22"/>
          <w:szCs w:val="22"/>
          <w:lang w:val="tr-TR"/>
        </w:rPr>
        <w:t>Komite’nin Yapısı</w:t>
      </w:r>
    </w:p>
    <w:p w14:paraId="649D9DDC" w14:textId="77777777" w:rsidR="00116800" w:rsidRPr="002935A8" w:rsidRDefault="00116800" w:rsidP="008A73C6">
      <w:pPr>
        <w:ind w:firstLine="360"/>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Komite’nin en az iki üyeden oluşması gerekir. İki üyeden oluşması halinde her ikisinin, ikiden fazla üyesinin bulunması halinde üyelerin çoğunluğunun, icrada görevli olmayan yönetim kurulu üyelerinden oluşması zorunludur. Komite’nin başkanı, bağımsız yönetim kurulu üyeleri arasından seçilir. Yönetim kurulu üyesi olmayan konusunda uzman kişiler, Komite’ye üye olabilir.</w:t>
      </w:r>
    </w:p>
    <w:p w14:paraId="0DBDF763" w14:textId="77777777" w:rsidR="00116800" w:rsidRPr="002935A8" w:rsidRDefault="00116800" w:rsidP="00116800">
      <w:pPr>
        <w:jc w:val="both"/>
        <w:rPr>
          <w:rFonts w:ascii="Times New Roman" w:hAnsi="Times New Roman" w:cs="Times New Roman"/>
          <w:b/>
          <w:bCs/>
          <w:sz w:val="22"/>
          <w:szCs w:val="22"/>
          <w:lang w:val="tr-TR"/>
        </w:rPr>
      </w:pPr>
    </w:p>
    <w:p w14:paraId="4BC84B1C" w14:textId="77777777" w:rsidR="00116800" w:rsidRPr="002935A8" w:rsidRDefault="00116800" w:rsidP="008A73C6">
      <w:pPr>
        <w:ind w:firstLine="360"/>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İcra başkanı/genel müdür Komite’de görev alamaz.</w:t>
      </w:r>
    </w:p>
    <w:p w14:paraId="5DF64936" w14:textId="77777777" w:rsidR="00116800" w:rsidRPr="002935A8" w:rsidRDefault="00116800" w:rsidP="00116800">
      <w:pPr>
        <w:jc w:val="both"/>
        <w:rPr>
          <w:rFonts w:ascii="Times New Roman" w:hAnsi="Times New Roman" w:cs="Times New Roman"/>
          <w:sz w:val="22"/>
          <w:szCs w:val="22"/>
          <w:lang w:val="tr-TR"/>
        </w:rPr>
      </w:pPr>
    </w:p>
    <w:p w14:paraId="4C6386DD" w14:textId="77777777" w:rsidR="00116800" w:rsidRPr="002935A8" w:rsidRDefault="00116800" w:rsidP="008A73C6">
      <w:pPr>
        <w:ind w:firstLine="360"/>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Bir yönetim kurulu üyesinin birden fazla komitede görev almamasına özen gösterilir.</w:t>
      </w:r>
    </w:p>
    <w:p w14:paraId="2139BBDB" w14:textId="77777777" w:rsidR="00B221BD" w:rsidRPr="002935A8" w:rsidRDefault="00B221BD" w:rsidP="00116800">
      <w:pPr>
        <w:jc w:val="both"/>
        <w:rPr>
          <w:rFonts w:ascii="Times New Roman" w:hAnsi="Times New Roman" w:cs="Times New Roman"/>
          <w:sz w:val="22"/>
          <w:szCs w:val="22"/>
          <w:lang w:val="tr-TR"/>
        </w:rPr>
      </w:pPr>
    </w:p>
    <w:p w14:paraId="3EE885CB" w14:textId="77777777" w:rsidR="00B221BD" w:rsidRPr="002935A8" w:rsidRDefault="00B221BD" w:rsidP="008A73C6">
      <w:pPr>
        <w:ind w:firstLine="360"/>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Komite’nin hangi üyelerden oluşacağı yönetim kurulu tarafından belirlenir ve KAP’ta açıklanır.</w:t>
      </w:r>
    </w:p>
    <w:p w14:paraId="7961904A" w14:textId="77777777" w:rsidR="00116800" w:rsidRPr="002935A8" w:rsidRDefault="00116800" w:rsidP="00116800">
      <w:pPr>
        <w:jc w:val="both"/>
        <w:rPr>
          <w:rFonts w:ascii="Times New Roman" w:hAnsi="Times New Roman" w:cs="Times New Roman"/>
          <w:b/>
          <w:bCs/>
          <w:sz w:val="22"/>
          <w:szCs w:val="22"/>
          <w:lang w:val="tr-TR"/>
        </w:rPr>
      </w:pPr>
    </w:p>
    <w:p w14:paraId="2EE95507" w14:textId="77777777" w:rsidR="00B221BD" w:rsidRPr="002935A8" w:rsidRDefault="00B221BD" w:rsidP="00116800">
      <w:pPr>
        <w:numPr>
          <w:ilvl w:val="0"/>
          <w:numId w:val="1"/>
        </w:numPr>
        <w:jc w:val="both"/>
        <w:rPr>
          <w:rFonts w:ascii="Times New Roman" w:hAnsi="Times New Roman" w:cs="Times New Roman"/>
          <w:b/>
          <w:sz w:val="22"/>
          <w:szCs w:val="22"/>
          <w:lang w:val="tr-TR"/>
        </w:rPr>
      </w:pPr>
      <w:r w:rsidRPr="002935A8">
        <w:rPr>
          <w:rFonts w:ascii="Times New Roman" w:hAnsi="Times New Roman" w:cs="Times New Roman"/>
          <w:b/>
          <w:sz w:val="22"/>
          <w:szCs w:val="22"/>
          <w:lang w:val="tr-TR"/>
        </w:rPr>
        <w:t xml:space="preserve">Komite’nin Görev ve Sorumlulukları </w:t>
      </w:r>
    </w:p>
    <w:p w14:paraId="0357CB3E" w14:textId="77777777" w:rsidR="00B221BD" w:rsidRPr="002935A8" w:rsidRDefault="00B221BD" w:rsidP="008A73C6">
      <w:pPr>
        <w:ind w:firstLine="360"/>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Komite’nin görev ve sorumlulukları şunlardır:</w:t>
      </w:r>
    </w:p>
    <w:p w14:paraId="5A1CC1F1" w14:textId="77777777" w:rsidR="00B221BD" w:rsidRPr="002935A8" w:rsidRDefault="00B221BD" w:rsidP="00B221BD">
      <w:pPr>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 xml:space="preserve"> </w:t>
      </w:r>
    </w:p>
    <w:p w14:paraId="1C493224" w14:textId="77777777" w:rsidR="00B221BD" w:rsidRPr="002935A8" w:rsidRDefault="00B221BD" w:rsidP="00B221BD">
      <w:pPr>
        <w:pStyle w:val="ListeParagraf"/>
        <w:numPr>
          <w:ilvl w:val="0"/>
          <w:numId w:val="5"/>
        </w:numPr>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Şirketin varlığını, gelişmesini ve devamını tehlikeye düşürebilecek tüm risklerin, meydana gelme olasılıklarının ve etkilerinin değerlendirilerek tanımlanması,</w:t>
      </w:r>
    </w:p>
    <w:p w14:paraId="3F153EA8" w14:textId="77777777" w:rsidR="00B221BD" w:rsidRPr="002935A8" w:rsidRDefault="00B221BD" w:rsidP="00B221BD">
      <w:pPr>
        <w:pStyle w:val="ListeParagraf"/>
        <w:numPr>
          <w:ilvl w:val="0"/>
          <w:numId w:val="5"/>
        </w:numPr>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Risk ölçüm modellerinin ve risk yönetim sistemlerinin oluşturulması ve etkinliklerinin en az yılda bir kez gözden geçirilmesi,</w:t>
      </w:r>
    </w:p>
    <w:p w14:paraId="2D1199FC" w14:textId="77777777" w:rsidR="00B221BD" w:rsidRPr="002935A8" w:rsidRDefault="00B221BD" w:rsidP="00B221BD">
      <w:pPr>
        <w:pStyle w:val="ListeParagraf"/>
        <w:numPr>
          <w:ilvl w:val="0"/>
          <w:numId w:val="5"/>
        </w:numPr>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Risklerin ölçülmesi, izlenmesi ve risk unsurlarının karar süreçlerinde kullanılmasına yönelik olarak Yönetim Kurulu’na bilgi verilmesi ve gerekli uyarılarda bulunulması,</w:t>
      </w:r>
    </w:p>
    <w:p w14:paraId="174D220E" w14:textId="77777777" w:rsidR="00B221BD" w:rsidRPr="002935A8" w:rsidRDefault="00B221BD" w:rsidP="00B221BD">
      <w:pPr>
        <w:pStyle w:val="ListeParagraf"/>
        <w:numPr>
          <w:ilvl w:val="0"/>
          <w:numId w:val="5"/>
        </w:numPr>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Yönetim Kuruluna risk yönetim uygulamaları ve modellerini iyileştirici tavsiyelerde bulunulması,</w:t>
      </w:r>
    </w:p>
    <w:p w14:paraId="05202DD5" w14:textId="77777777" w:rsidR="00B221BD" w:rsidRPr="002935A8" w:rsidRDefault="00B221BD" w:rsidP="00B221BD">
      <w:pPr>
        <w:pStyle w:val="ListeParagraf"/>
        <w:numPr>
          <w:ilvl w:val="0"/>
          <w:numId w:val="5"/>
        </w:numPr>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 xml:space="preserve"> Risk yönetimi politikaları ve uygulamalarının tüm Şirket birim ve çalışanları tarafından benimsenmesi ve uygulanması konularında gerekli çalışmaların yapılması.</w:t>
      </w:r>
    </w:p>
    <w:p w14:paraId="3E8B0771" w14:textId="77777777" w:rsidR="00B221BD" w:rsidRPr="002935A8" w:rsidRDefault="00B221BD" w:rsidP="00B221BD">
      <w:pPr>
        <w:jc w:val="both"/>
        <w:rPr>
          <w:rFonts w:ascii="Times New Roman" w:hAnsi="Times New Roman" w:cs="Times New Roman"/>
          <w:b/>
          <w:sz w:val="22"/>
          <w:szCs w:val="22"/>
          <w:lang w:val="tr-TR"/>
        </w:rPr>
      </w:pPr>
    </w:p>
    <w:p w14:paraId="76A94354" w14:textId="77777777" w:rsidR="00116800" w:rsidRPr="002935A8" w:rsidRDefault="00116800" w:rsidP="00116800">
      <w:pPr>
        <w:numPr>
          <w:ilvl w:val="0"/>
          <w:numId w:val="1"/>
        </w:numPr>
        <w:jc w:val="both"/>
        <w:rPr>
          <w:rFonts w:ascii="Times New Roman" w:hAnsi="Times New Roman" w:cs="Times New Roman"/>
          <w:b/>
          <w:sz w:val="22"/>
          <w:szCs w:val="22"/>
          <w:lang w:val="tr-TR"/>
        </w:rPr>
      </w:pPr>
      <w:r w:rsidRPr="002935A8">
        <w:rPr>
          <w:rFonts w:ascii="Times New Roman" w:hAnsi="Times New Roman" w:cs="Times New Roman"/>
          <w:b/>
          <w:sz w:val="22"/>
          <w:szCs w:val="22"/>
          <w:lang w:val="tr-TR"/>
        </w:rPr>
        <w:t xml:space="preserve">Komite’nin </w:t>
      </w:r>
      <w:r w:rsidR="00B221BD" w:rsidRPr="002935A8">
        <w:rPr>
          <w:rFonts w:ascii="Times New Roman" w:hAnsi="Times New Roman" w:cs="Times New Roman"/>
          <w:b/>
          <w:sz w:val="22"/>
          <w:szCs w:val="22"/>
          <w:lang w:val="tr-TR"/>
        </w:rPr>
        <w:t xml:space="preserve">Çalışmaları ve </w:t>
      </w:r>
      <w:r w:rsidRPr="002935A8">
        <w:rPr>
          <w:rFonts w:ascii="Times New Roman" w:hAnsi="Times New Roman" w:cs="Times New Roman"/>
          <w:b/>
          <w:sz w:val="22"/>
          <w:szCs w:val="22"/>
          <w:lang w:val="tr-TR"/>
        </w:rPr>
        <w:t>Toplantıları</w:t>
      </w:r>
    </w:p>
    <w:p w14:paraId="5C095520" w14:textId="77777777" w:rsidR="00B221BD" w:rsidRPr="002935A8" w:rsidRDefault="00B221BD" w:rsidP="008A73C6">
      <w:pPr>
        <w:ind w:firstLine="360"/>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Komite gerekli gördüğü sıklıkta toplanır ve yaptığı tüm çalışmaları yazılı hale getirir ve kaydını tutar. Komite, çalışmaları hakkındaki bilgiyi ve toplantı sonuçlarını içeren raporları yönetim kuruluna sunar.</w:t>
      </w:r>
    </w:p>
    <w:p w14:paraId="6D13A21C" w14:textId="77777777" w:rsidR="00B221BD" w:rsidRPr="002935A8" w:rsidRDefault="00B221BD" w:rsidP="00116800">
      <w:pPr>
        <w:jc w:val="both"/>
        <w:rPr>
          <w:rFonts w:ascii="Times New Roman" w:hAnsi="Times New Roman" w:cs="Times New Roman"/>
          <w:sz w:val="22"/>
          <w:szCs w:val="22"/>
          <w:lang w:val="tr-TR"/>
        </w:rPr>
      </w:pPr>
    </w:p>
    <w:p w14:paraId="253F052F" w14:textId="77777777" w:rsidR="00116800" w:rsidRPr="002935A8" w:rsidRDefault="00116800" w:rsidP="008A73C6">
      <w:pPr>
        <w:ind w:firstLine="360"/>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Komite, gerekli gördüğü kişiyi toplantılarına davet edebilir ve görüşlerini alabilir.</w:t>
      </w:r>
    </w:p>
    <w:p w14:paraId="7DB69D09" w14:textId="77777777" w:rsidR="00116800" w:rsidRPr="002935A8" w:rsidRDefault="00116800" w:rsidP="00116800">
      <w:pPr>
        <w:jc w:val="both"/>
        <w:rPr>
          <w:rFonts w:ascii="Times New Roman" w:hAnsi="Times New Roman" w:cs="Times New Roman"/>
          <w:b/>
          <w:bCs/>
          <w:sz w:val="22"/>
          <w:szCs w:val="22"/>
          <w:lang w:val="tr-TR"/>
        </w:rPr>
      </w:pPr>
    </w:p>
    <w:p w14:paraId="61B34E9D" w14:textId="77777777" w:rsidR="00116800" w:rsidRPr="002935A8" w:rsidRDefault="00116800" w:rsidP="008A73C6">
      <w:pPr>
        <w:ind w:firstLine="360"/>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Komite, faaliyetleriyle ilgili olarak ihtiyaç gördüğü konularda bağımsız uzman görüşlerinden yararlanır. Komite’nin ihtiyaç duyduğu danışmanlık hizmetlerinin bedeli Şirket tarafından karşılanır. Ancak bu durumda hizmet alınan kişi/kuruluş hakkında bilgi ile bu kişi/kuruluşun Şirket ile herhangi bir ilişkisinin olup olmadığı hususundaki bilgiye faaliyet raporunda yer verilir.</w:t>
      </w:r>
    </w:p>
    <w:p w14:paraId="36DBD00D" w14:textId="77777777" w:rsidR="00B221BD" w:rsidRPr="002935A8" w:rsidRDefault="00B221BD" w:rsidP="00116800">
      <w:pPr>
        <w:jc w:val="both"/>
        <w:rPr>
          <w:rFonts w:ascii="Times New Roman" w:hAnsi="Times New Roman" w:cs="Times New Roman"/>
          <w:sz w:val="22"/>
          <w:szCs w:val="22"/>
          <w:lang w:val="tr-TR"/>
        </w:rPr>
      </w:pPr>
    </w:p>
    <w:p w14:paraId="29C95598" w14:textId="77777777" w:rsidR="00B221BD" w:rsidRPr="002935A8" w:rsidRDefault="00B221BD" w:rsidP="00B221BD">
      <w:pPr>
        <w:numPr>
          <w:ilvl w:val="0"/>
          <w:numId w:val="1"/>
        </w:numPr>
        <w:jc w:val="both"/>
        <w:rPr>
          <w:rFonts w:ascii="Times New Roman" w:hAnsi="Times New Roman" w:cs="Times New Roman"/>
          <w:b/>
          <w:sz w:val="22"/>
          <w:szCs w:val="22"/>
          <w:lang w:val="tr-TR"/>
        </w:rPr>
      </w:pPr>
      <w:r w:rsidRPr="002935A8">
        <w:rPr>
          <w:rFonts w:ascii="Times New Roman" w:hAnsi="Times New Roman" w:cs="Times New Roman"/>
          <w:b/>
          <w:sz w:val="22"/>
          <w:szCs w:val="22"/>
          <w:lang w:val="tr-TR"/>
        </w:rPr>
        <w:t>Komite’nin Çalışma Esaslarında Değişiklik</w:t>
      </w:r>
    </w:p>
    <w:p w14:paraId="1E20121B" w14:textId="1C4A84FF" w:rsidR="00B221BD" w:rsidRPr="002935A8" w:rsidRDefault="00B221BD" w:rsidP="008A73C6">
      <w:pPr>
        <w:ind w:firstLine="360"/>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Bu çalışma esaslarındaki değişiklik önerileri Komite tarafında</w:t>
      </w:r>
      <w:r w:rsidR="00596AB0">
        <w:rPr>
          <w:rFonts w:ascii="Times New Roman" w:hAnsi="Times New Roman" w:cs="Times New Roman"/>
          <w:sz w:val="22"/>
          <w:szCs w:val="22"/>
          <w:lang w:val="tr-TR"/>
        </w:rPr>
        <w:t>n</w:t>
      </w:r>
      <w:r w:rsidRPr="002935A8">
        <w:rPr>
          <w:rFonts w:ascii="Times New Roman" w:hAnsi="Times New Roman" w:cs="Times New Roman"/>
          <w:sz w:val="22"/>
          <w:szCs w:val="22"/>
          <w:lang w:val="tr-TR"/>
        </w:rPr>
        <w:t xml:space="preserve"> Yönetim Kurulu’na sunulur. </w:t>
      </w:r>
      <w:r w:rsidR="002935A8" w:rsidRPr="002935A8">
        <w:rPr>
          <w:rFonts w:ascii="Times New Roman" w:hAnsi="Times New Roman" w:cs="Times New Roman"/>
          <w:sz w:val="22"/>
          <w:szCs w:val="22"/>
          <w:lang w:val="tr-TR"/>
        </w:rPr>
        <w:t>Hazırlanan</w:t>
      </w:r>
      <w:r w:rsidRPr="002935A8">
        <w:rPr>
          <w:rFonts w:ascii="Times New Roman" w:hAnsi="Times New Roman" w:cs="Times New Roman"/>
          <w:sz w:val="22"/>
          <w:szCs w:val="22"/>
          <w:lang w:val="tr-TR"/>
        </w:rPr>
        <w:t xml:space="preserve"> öneriler, Yönetim Kurulu’nun ilk toplantısında gündeme alınır.</w:t>
      </w:r>
    </w:p>
    <w:p w14:paraId="4F63678E" w14:textId="77777777" w:rsidR="00B221BD" w:rsidRPr="002935A8" w:rsidRDefault="00B221BD" w:rsidP="00B221BD">
      <w:pPr>
        <w:jc w:val="both"/>
        <w:rPr>
          <w:rFonts w:ascii="Times New Roman" w:hAnsi="Times New Roman" w:cs="Times New Roman"/>
          <w:sz w:val="22"/>
          <w:szCs w:val="22"/>
          <w:lang w:val="tr-TR"/>
        </w:rPr>
      </w:pPr>
    </w:p>
    <w:p w14:paraId="338892F2" w14:textId="77777777" w:rsidR="005F671A" w:rsidRPr="002935A8" w:rsidRDefault="005F671A" w:rsidP="005F671A">
      <w:pPr>
        <w:numPr>
          <w:ilvl w:val="0"/>
          <w:numId w:val="1"/>
        </w:numPr>
        <w:jc w:val="both"/>
        <w:rPr>
          <w:rFonts w:ascii="Times New Roman" w:hAnsi="Times New Roman" w:cs="Times New Roman"/>
          <w:b/>
          <w:sz w:val="22"/>
          <w:szCs w:val="22"/>
          <w:lang w:val="tr-TR"/>
        </w:rPr>
      </w:pPr>
      <w:r w:rsidRPr="002935A8">
        <w:rPr>
          <w:rFonts w:ascii="Times New Roman" w:hAnsi="Times New Roman" w:cs="Times New Roman"/>
          <w:b/>
          <w:sz w:val="22"/>
          <w:szCs w:val="22"/>
          <w:lang w:val="tr-TR"/>
        </w:rPr>
        <w:t>Yürürlük</w:t>
      </w:r>
    </w:p>
    <w:p w14:paraId="7BF843F1" w14:textId="77777777" w:rsidR="005F671A" w:rsidRPr="002935A8" w:rsidRDefault="005F671A" w:rsidP="008A73C6">
      <w:pPr>
        <w:ind w:firstLine="360"/>
        <w:jc w:val="both"/>
        <w:rPr>
          <w:rFonts w:ascii="Times New Roman" w:hAnsi="Times New Roman" w:cs="Times New Roman"/>
          <w:sz w:val="22"/>
          <w:szCs w:val="22"/>
          <w:lang w:val="tr-TR"/>
        </w:rPr>
      </w:pPr>
      <w:r w:rsidRPr="002935A8">
        <w:rPr>
          <w:rFonts w:ascii="Times New Roman" w:hAnsi="Times New Roman" w:cs="Times New Roman"/>
          <w:sz w:val="22"/>
          <w:szCs w:val="22"/>
          <w:lang w:val="tr-TR"/>
        </w:rPr>
        <w:t>Bu çalışma esasları ve bunlara ilişkin değişiklik ve güncellemeler Yönetim Kurulu kararı ile yürürlüğe girer.</w:t>
      </w:r>
    </w:p>
    <w:p w14:paraId="7E53635E" w14:textId="77777777" w:rsidR="00B221BD" w:rsidRPr="002935A8" w:rsidRDefault="00B221BD">
      <w:pPr>
        <w:rPr>
          <w:lang w:val="tr-TR"/>
        </w:rPr>
      </w:pPr>
    </w:p>
    <w:sectPr w:rsidR="00B221BD" w:rsidRPr="002935A8" w:rsidSect="00B20E98">
      <w:pgSz w:w="11900" w:h="16840"/>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64EDF"/>
    <w:multiLevelType w:val="hybridMultilevel"/>
    <w:tmpl w:val="301C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5511D"/>
    <w:multiLevelType w:val="hybridMultilevel"/>
    <w:tmpl w:val="AD9A97BC"/>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83496"/>
    <w:multiLevelType w:val="hybridMultilevel"/>
    <w:tmpl w:val="000AFD7E"/>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E3516"/>
    <w:multiLevelType w:val="hybridMultilevel"/>
    <w:tmpl w:val="000AFD7E"/>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60EF9"/>
    <w:multiLevelType w:val="hybridMultilevel"/>
    <w:tmpl w:val="C1F69136"/>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644F6"/>
    <w:multiLevelType w:val="hybridMultilevel"/>
    <w:tmpl w:val="09EADB80"/>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341444"/>
    <w:multiLevelType w:val="hybridMultilevel"/>
    <w:tmpl w:val="B3B6039A"/>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9202949">
    <w:abstractNumId w:val="4"/>
  </w:num>
  <w:num w:numId="2" w16cid:durableId="411122654">
    <w:abstractNumId w:val="6"/>
  </w:num>
  <w:num w:numId="3" w16cid:durableId="1653174957">
    <w:abstractNumId w:val="2"/>
  </w:num>
  <w:num w:numId="4" w16cid:durableId="358969081">
    <w:abstractNumId w:val="3"/>
  </w:num>
  <w:num w:numId="5" w16cid:durableId="1689405935">
    <w:abstractNumId w:val="0"/>
  </w:num>
  <w:num w:numId="6" w16cid:durableId="785730991">
    <w:abstractNumId w:val="1"/>
  </w:num>
  <w:num w:numId="7" w16cid:durableId="1139685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00"/>
    <w:rsid w:val="00116800"/>
    <w:rsid w:val="001B1E8F"/>
    <w:rsid w:val="002935A8"/>
    <w:rsid w:val="00333569"/>
    <w:rsid w:val="004C0E73"/>
    <w:rsid w:val="00593EC9"/>
    <w:rsid w:val="00596AB0"/>
    <w:rsid w:val="005F671A"/>
    <w:rsid w:val="00644DD8"/>
    <w:rsid w:val="008A73C6"/>
    <w:rsid w:val="009C2CCB"/>
    <w:rsid w:val="00A27F5D"/>
    <w:rsid w:val="00AA0A47"/>
    <w:rsid w:val="00AB0BEA"/>
    <w:rsid w:val="00B20E98"/>
    <w:rsid w:val="00B221BD"/>
    <w:rsid w:val="00C503EB"/>
    <w:rsid w:val="00CD4561"/>
    <w:rsid w:val="00D55ADF"/>
    <w:rsid w:val="00F87A28"/>
    <w:rsid w:val="00FE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56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116800"/>
    <w:rPr>
      <w:sz w:val="18"/>
      <w:szCs w:val="18"/>
    </w:rPr>
  </w:style>
  <w:style w:type="paragraph" w:styleId="AklamaMetni">
    <w:name w:val="annotation text"/>
    <w:basedOn w:val="Normal"/>
    <w:link w:val="AklamaMetniChar"/>
    <w:uiPriority w:val="99"/>
    <w:semiHidden/>
    <w:unhideWhenUsed/>
    <w:rsid w:val="00116800"/>
  </w:style>
  <w:style w:type="character" w:customStyle="1" w:styleId="AklamaMetniChar">
    <w:name w:val="Açıklama Metni Char"/>
    <w:basedOn w:val="VarsaylanParagrafYazTipi"/>
    <w:link w:val="AklamaMetni"/>
    <w:uiPriority w:val="99"/>
    <w:semiHidden/>
    <w:rsid w:val="00116800"/>
  </w:style>
  <w:style w:type="paragraph" w:styleId="AklamaKonusu">
    <w:name w:val="annotation subject"/>
    <w:basedOn w:val="AklamaMetni"/>
    <w:next w:val="AklamaMetni"/>
    <w:link w:val="AklamaKonusuChar"/>
    <w:uiPriority w:val="99"/>
    <w:semiHidden/>
    <w:unhideWhenUsed/>
    <w:rsid w:val="00116800"/>
    <w:rPr>
      <w:b/>
      <w:bCs/>
      <w:sz w:val="20"/>
      <w:szCs w:val="20"/>
    </w:rPr>
  </w:style>
  <w:style w:type="character" w:customStyle="1" w:styleId="AklamaKonusuChar">
    <w:name w:val="Açıklama Konusu Char"/>
    <w:basedOn w:val="AklamaMetniChar"/>
    <w:link w:val="AklamaKonusu"/>
    <w:uiPriority w:val="99"/>
    <w:semiHidden/>
    <w:rsid w:val="00116800"/>
    <w:rPr>
      <w:b/>
      <w:bCs/>
      <w:sz w:val="20"/>
      <w:szCs w:val="20"/>
    </w:rPr>
  </w:style>
  <w:style w:type="paragraph" w:styleId="BalonMetni">
    <w:name w:val="Balloon Text"/>
    <w:basedOn w:val="Normal"/>
    <w:link w:val="BalonMetniChar"/>
    <w:uiPriority w:val="99"/>
    <w:semiHidden/>
    <w:unhideWhenUsed/>
    <w:rsid w:val="00116800"/>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116800"/>
    <w:rPr>
      <w:rFonts w:ascii="Times New Roman" w:hAnsi="Times New Roman" w:cs="Times New Roman"/>
      <w:sz w:val="18"/>
      <w:szCs w:val="18"/>
    </w:rPr>
  </w:style>
  <w:style w:type="paragraph" w:styleId="ListeParagraf">
    <w:name w:val="List Paragraph"/>
    <w:basedOn w:val="Normal"/>
    <w:uiPriority w:val="34"/>
    <w:qFormat/>
    <w:rsid w:val="00B22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96959">
      <w:bodyDiv w:val="1"/>
      <w:marLeft w:val="0"/>
      <w:marRight w:val="0"/>
      <w:marTop w:val="0"/>
      <w:marBottom w:val="0"/>
      <w:divBdr>
        <w:top w:val="none" w:sz="0" w:space="0" w:color="auto"/>
        <w:left w:val="none" w:sz="0" w:space="0" w:color="auto"/>
        <w:bottom w:val="none" w:sz="0" w:space="0" w:color="auto"/>
        <w:right w:val="none" w:sz="0" w:space="0" w:color="auto"/>
      </w:divBdr>
    </w:div>
    <w:div w:id="195118221">
      <w:bodyDiv w:val="1"/>
      <w:marLeft w:val="0"/>
      <w:marRight w:val="0"/>
      <w:marTop w:val="0"/>
      <w:marBottom w:val="0"/>
      <w:divBdr>
        <w:top w:val="none" w:sz="0" w:space="0" w:color="auto"/>
        <w:left w:val="none" w:sz="0" w:space="0" w:color="auto"/>
        <w:bottom w:val="none" w:sz="0" w:space="0" w:color="auto"/>
        <w:right w:val="none" w:sz="0" w:space="0" w:color="auto"/>
      </w:divBdr>
    </w:div>
    <w:div w:id="2043939293">
      <w:bodyDiv w:val="1"/>
      <w:marLeft w:val="0"/>
      <w:marRight w:val="0"/>
      <w:marTop w:val="0"/>
      <w:marBottom w:val="0"/>
      <w:divBdr>
        <w:top w:val="none" w:sz="0" w:space="0" w:color="auto"/>
        <w:left w:val="none" w:sz="0" w:space="0" w:color="auto"/>
        <w:bottom w:val="none" w:sz="0" w:space="0" w:color="auto"/>
        <w:right w:val="none" w:sz="0" w:space="0" w:color="auto"/>
      </w:divBdr>
    </w:div>
    <w:div w:id="2046902926">
      <w:bodyDiv w:val="1"/>
      <w:marLeft w:val="0"/>
      <w:marRight w:val="0"/>
      <w:marTop w:val="0"/>
      <w:marBottom w:val="0"/>
      <w:divBdr>
        <w:top w:val="none" w:sz="0" w:space="0" w:color="auto"/>
        <w:left w:val="none" w:sz="0" w:space="0" w:color="auto"/>
        <w:bottom w:val="none" w:sz="0" w:space="0" w:color="auto"/>
        <w:right w:val="none" w:sz="0" w:space="0" w:color="auto"/>
      </w:divBdr>
    </w:div>
    <w:div w:id="2125297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2695</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Handan Bacıoğlu</dc:creator>
  <cp:keywords/>
  <dc:description/>
  <cp:lastModifiedBy>mustafa karaca</cp:lastModifiedBy>
  <cp:revision>2</cp:revision>
  <dcterms:created xsi:type="dcterms:W3CDTF">2024-05-22T08:01:00Z</dcterms:created>
  <dcterms:modified xsi:type="dcterms:W3CDTF">2024-05-22T08:01:00Z</dcterms:modified>
</cp:coreProperties>
</file>